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9F" w:rsidRDefault="008A399E" w:rsidP="00DF279F">
      <w:pPr>
        <w:spacing w:after="0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DF279F">
        <w:rPr>
          <w:rFonts w:ascii="Arial" w:eastAsia="Times New Roman" w:hAnsi="Arial" w:cs="Arial"/>
          <w:b/>
          <w:sz w:val="30"/>
          <w:szCs w:val="30"/>
          <w:lang w:eastAsia="sk-SK"/>
        </w:rPr>
        <w:t xml:space="preserve">Poučenie na vyplnenie vyhlásenia o poukázaní sumy do výšky </w:t>
      </w:r>
    </w:p>
    <w:p w:rsidR="00DF279F" w:rsidRPr="00DF279F" w:rsidRDefault="00DF279F" w:rsidP="00DF279F">
      <w:pPr>
        <w:spacing w:after="0"/>
        <w:rPr>
          <w:rFonts w:ascii="Arial" w:eastAsia="Times New Roman" w:hAnsi="Arial" w:cs="Arial"/>
          <w:b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sz w:val="30"/>
          <w:szCs w:val="30"/>
          <w:lang w:eastAsia="sk-SK"/>
        </w:rPr>
        <w:t xml:space="preserve">         </w:t>
      </w:r>
      <w:r w:rsidR="008A399E" w:rsidRPr="00DF279F">
        <w:rPr>
          <w:rFonts w:ascii="Arial" w:eastAsia="Times New Roman" w:hAnsi="Arial" w:cs="Arial"/>
          <w:b/>
          <w:sz w:val="30"/>
          <w:szCs w:val="30"/>
          <w:lang w:eastAsia="sk-SK"/>
        </w:rPr>
        <w:t>2 %</w:t>
      </w:r>
      <w:r w:rsidRPr="00DF279F">
        <w:rPr>
          <w:rFonts w:ascii="Arial" w:eastAsia="Times New Roman" w:hAnsi="Arial" w:cs="Arial"/>
          <w:b/>
          <w:sz w:val="30"/>
          <w:szCs w:val="30"/>
          <w:lang w:eastAsia="sk-SK"/>
        </w:rPr>
        <w:t xml:space="preserve"> </w:t>
      </w:r>
      <w:r w:rsidR="008A399E" w:rsidRPr="00DF279F">
        <w:rPr>
          <w:rFonts w:ascii="Arial" w:eastAsia="Times New Roman" w:hAnsi="Arial" w:cs="Arial"/>
          <w:b/>
          <w:sz w:val="30"/>
          <w:szCs w:val="30"/>
          <w:lang w:eastAsia="sk-SK"/>
        </w:rPr>
        <w:t xml:space="preserve">(3%) zaplatenej dane z príjmov fyzickej osoby </w:t>
      </w:r>
    </w:p>
    <w:p w:rsidR="00DF279F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podľa zákona č.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595/2003 Z. z. o dani z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príjmov v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znení neskorších </w:t>
      </w:r>
      <w:r w:rsidR="00DF279F"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</w:p>
    <w:p w:rsidR="008A399E" w:rsidRPr="00DF279F" w:rsidRDefault="00DF279F" w:rsidP="00DF279F">
      <w:pPr>
        <w:spacing w:after="0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        </w:t>
      </w:r>
      <w:r w:rsidR="008A399E" w:rsidRPr="008A399E">
        <w:rPr>
          <w:rFonts w:ascii="Arial" w:eastAsia="Times New Roman" w:hAnsi="Arial" w:cs="Arial"/>
          <w:sz w:val="28"/>
          <w:szCs w:val="28"/>
          <w:lang w:eastAsia="sk-SK"/>
        </w:rPr>
        <w:t>predpisov (ďalej len „zákon o</w:t>
      </w:r>
      <w:r w:rsidR="008A399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8A399E" w:rsidRPr="008A399E">
        <w:rPr>
          <w:rFonts w:ascii="Arial" w:eastAsia="Times New Roman" w:hAnsi="Arial" w:cs="Arial"/>
          <w:sz w:val="28"/>
          <w:szCs w:val="28"/>
          <w:lang w:eastAsia="sk-SK"/>
        </w:rPr>
        <w:t>dani z</w:t>
      </w:r>
      <w:r w:rsidR="008A399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8A399E" w:rsidRPr="008A399E">
        <w:rPr>
          <w:rFonts w:ascii="Arial" w:eastAsia="Times New Roman" w:hAnsi="Arial" w:cs="Arial"/>
          <w:sz w:val="28"/>
          <w:szCs w:val="28"/>
          <w:lang w:eastAsia="sk-SK"/>
        </w:rPr>
        <w:t>príjmov“)</w:t>
      </w:r>
    </w:p>
    <w:p w:rsid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1.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Do kolónky </w:t>
      </w: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>„Rok“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sa uvedie zdaňovacie obdobie, za ktoré sa platí daň, teda za ktoré zamestnávateľ, ktor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ý je platiteľom dane (ďalej len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„zamestnávateľ“) vykonal daňovníkovi ročné zúčtovanie preddavkov na daň. Napr. ak sa v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roku 20</w:t>
      </w:r>
      <w:r w:rsidR="00A75C5E">
        <w:rPr>
          <w:rFonts w:ascii="Arial" w:eastAsia="Times New Roman" w:hAnsi="Arial" w:cs="Arial"/>
          <w:sz w:val="28"/>
          <w:szCs w:val="28"/>
          <w:lang w:eastAsia="sk-SK"/>
        </w:rPr>
        <w:t>20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platí daň za zdaňovacie obdobie 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roku 201</w:t>
      </w:r>
      <w:r w:rsidR="00A75C5E">
        <w:rPr>
          <w:rFonts w:ascii="Arial" w:eastAsia="Times New Roman" w:hAnsi="Arial" w:cs="Arial"/>
          <w:sz w:val="28"/>
          <w:szCs w:val="28"/>
          <w:lang w:eastAsia="sk-SK"/>
        </w:rPr>
        <w:t>9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uvedie sa rok 201</w:t>
      </w:r>
      <w:r w:rsidR="00A75C5E">
        <w:rPr>
          <w:rFonts w:ascii="Arial" w:eastAsia="Times New Roman" w:hAnsi="Arial" w:cs="Arial"/>
          <w:sz w:val="28"/>
          <w:szCs w:val="28"/>
          <w:lang w:eastAsia="sk-SK"/>
        </w:rPr>
        <w:t>9</w:t>
      </w:r>
      <w:bookmarkStart w:id="0" w:name="_GoBack"/>
      <w:bookmarkEnd w:id="0"/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. 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2.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Do kolónky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„Adresa“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sa uvedie adresa trvalého pobytu daňovníka na území SR. Ak daňovník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nemá trvalý pobyt na území SR, uvedie sa adresa pobytu na území SR, kde sa v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zdaňovacom období obvykle zdržiaval. Skutočnosť, ktorá adresa sa uvádza, sa vyznačí krížikom.</w:t>
      </w:r>
    </w:p>
    <w:p w:rsid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3.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Daňovník je po zaplatení dane z príjmov fyzických osôb </w:t>
      </w: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oprávnený, podľa § 50 zákona </w:t>
      </w:r>
      <w:r w:rsidRPr="00DF279F">
        <w:rPr>
          <w:rFonts w:ascii="Arial" w:eastAsia="Times New Roman" w:hAnsi="Arial" w:cs="Arial"/>
          <w:sz w:val="28"/>
          <w:szCs w:val="28"/>
          <w:lang w:eastAsia="sk-SK"/>
        </w:rPr>
        <w:t>o dani z príjmov,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 predložiť správcovi dane v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prípade, ak tomuto daňovníkovi zamestnávateľ vykonal ročné zúčtovanie preddavkov na daň z príjmov zo závislej činnosti </w:t>
      </w:r>
    </w:p>
    <w:p w:rsidR="008A399E" w:rsidRPr="00DF279F" w:rsidRDefault="008A399E" w:rsidP="00DF279F">
      <w:pPr>
        <w:spacing w:after="0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>vyhlásenie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, v ktorom uvedie, že suma </w:t>
      </w: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>do výšky 2 % alebo 3 %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zaplatenej dane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sa má poukázať ním určenej právnickej osobe.</w:t>
      </w:r>
    </w:p>
    <w:p w:rsidR="008A399E" w:rsidRDefault="008A399E" w:rsidP="00DF279F">
      <w:pPr>
        <w:spacing w:after="0"/>
        <w:rPr>
          <w:rFonts w:ascii="Arial" w:eastAsia="Times New Roman" w:hAnsi="Arial" w:cs="Arial"/>
          <w:sz w:val="30"/>
          <w:szCs w:val="30"/>
          <w:lang w:eastAsia="sk-SK"/>
        </w:rPr>
      </w:pP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30"/>
          <w:szCs w:val="30"/>
          <w:lang w:eastAsia="sk-SK"/>
        </w:rPr>
      </w:pPr>
      <w:r w:rsidRPr="008A399E">
        <w:rPr>
          <w:rFonts w:ascii="Arial" w:eastAsia="Times New Roman" w:hAnsi="Arial" w:cs="Arial"/>
          <w:sz w:val="30"/>
          <w:szCs w:val="30"/>
          <w:lang w:eastAsia="sk-SK"/>
        </w:rPr>
        <w:t>4.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Podiel do výšky 3 %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zaplatenej dane podľa § 50 ods. 1 písm. a) zákona o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dani z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príjmov môže prijímateľovi poukázať fyzická osoba, ktorá v zdaňovacom období vykonávala dobrovoľnícku činnosť podľa zákona č. 406/2011 Z.z. počas najmenej 40 hodín 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predloží o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tom písomné potvrdenie, ktoré je prílohou tohto vyhlásenia.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Prijímateľ dobrovoľníckej činnosti je povinný vydať písomné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potvrdenie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o trvaní, rozsahu a obsahu dobrovo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ľníckej činnosti dobrovoľníka             a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písomné hodnotenie dobrovoľníckej činnosti, ak o to dobrovoľník alebo vysielajúca organizácia požiada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lastRenderedPageBreak/>
        <w:t>5.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Zoznam prijímateľov, ktorým sa môže podiel do výšky 2 %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alebo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3 %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zaplatenej dane poukázať, zverejňuje Notárska komora Slovenskej republiky do 15. januára kalendárneho roka, v ktorom možno prijímateľovi túto sumu poukázať. </w:t>
      </w:r>
    </w:p>
    <w:p w:rsid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6.</w:t>
      </w:r>
    </w:p>
    <w:p w:rsidR="008A399E" w:rsidRPr="00DF279F" w:rsidRDefault="008A399E" w:rsidP="00DF279F">
      <w:pPr>
        <w:spacing w:after="0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Daňovník vo vyhlásení môže určiť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>len jednu právnickú osobu (prijímateľa).</w:t>
      </w:r>
    </w:p>
    <w:p w:rsid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7.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Daňovník, ktorému zamestnávateľ vykonal ročné zúčtovanie preddavkov na daň z príjmov zo závislej činnosti (ďalej len „ročné zúčtovanie“) v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súlade so zákonom o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dani z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príjmov predloží správcovi dane vyhlásenie 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>do 30. apríla roku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, v ktorom sa vykonáva ročné zúčtovanie za 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predchádzajúce zdaňovacie obd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obie. Prílohou vyhlásenia je aj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potvrdenie od zamestnávateľa o tom, že daň za zdaňovacie obdobie, za ktoré sa ročné zúčtovanie vykonalo, bola zaplatená. To znamená, že do termínu podania vyhlásenia bol zrazený (zaplatený) aj prípadný nedoplatok dane vyplývajúci z ročného zúčtovania -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daňovník, ktorý sa rozhodne predložiť vyhlásenie podľa § 50 zákona o dani z príjmov, nemôže mať nedoplatok dane z príjmov fyzickej osoby. </w:t>
      </w:r>
    </w:p>
    <w:p w:rsid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8.</w:t>
      </w:r>
    </w:p>
    <w:p w:rsidR="008A399E" w:rsidRPr="00DF279F" w:rsidRDefault="008A399E" w:rsidP="00DF279F">
      <w:pPr>
        <w:spacing w:after="0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Podiel zaplatenej dane poukázaný správcom dane určenému prijímateľovi </w:t>
      </w: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nemožno dodatočne upravovať </w:t>
      </w:r>
      <w:r w:rsidRPr="00DF279F">
        <w:rPr>
          <w:rFonts w:ascii="Arial" w:eastAsia="Times New Roman" w:hAnsi="Arial" w:cs="Arial"/>
          <w:sz w:val="28"/>
          <w:szCs w:val="28"/>
          <w:lang w:eastAsia="sk-SK"/>
        </w:rPr>
        <w:t xml:space="preserve">ak sa </w:t>
      </w:r>
      <w:r w:rsidRPr="00DF279F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dodatočne 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zistí, že daňová povinnosť bola iná.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Ak v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takom prípade daňovníkovi vznikne daňový preplatok z príjmov fyzickej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 xml:space="preserve">osoby, tento sa zníži o 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rozdiel medzi sumou poukázanou prijímateľovi a sumou do výšky</w:t>
      </w:r>
    </w:p>
    <w:p w:rsidR="008A399E" w:rsidRPr="008A399E" w:rsidRDefault="008A399E" w:rsidP="00DF279F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 w:rsidRPr="008A399E">
        <w:rPr>
          <w:rFonts w:ascii="Arial" w:eastAsia="Times New Roman" w:hAnsi="Arial" w:cs="Arial"/>
          <w:sz w:val="28"/>
          <w:szCs w:val="28"/>
          <w:lang w:eastAsia="sk-SK"/>
        </w:rPr>
        <w:t>2 %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alebo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A399E">
        <w:rPr>
          <w:rFonts w:ascii="Arial" w:eastAsia="Times New Roman" w:hAnsi="Arial" w:cs="Arial"/>
          <w:sz w:val="28"/>
          <w:szCs w:val="28"/>
          <w:lang w:eastAsia="sk-SK"/>
        </w:rPr>
        <w:t>3 % z upravenej daňovej povinno</w:t>
      </w:r>
      <w:r>
        <w:rPr>
          <w:rFonts w:ascii="Arial" w:eastAsia="Times New Roman" w:hAnsi="Arial" w:cs="Arial"/>
          <w:sz w:val="28"/>
          <w:szCs w:val="28"/>
          <w:lang w:eastAsia="sk-SK"/>
        </w:rPr>
        <w:t>sti.</w:t>
      </w:r>
    </w:p>
    <w:p w:rsidR="00C366E7" w:rsidRDefault="00C366E7" w:rsidP="00DF279F"/>
    <w:sectPr w:rsidR="00C3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E"/>
    <w:rsid w:val="00422B74"/>
    <w:rsid w:val="004F086B"/>
    <w:rsid w:val="008A399E"/>
    <w:rsid w:val="00A75C5E"/>
    <w:rsid w:val="00C366E7"/>
    <w:rsid w:val="00CB096E"/>
    <w:rsid w:val="00D50D08"/>
    <w:rsid w:val="00D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FF06F-1EE8-4BE3-B185-98C7B352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Juja</dc:creator>
  <cp:lastModifiedBy>Katarina Baranova</cp:lastModifiedBy>
  <cp:revision>5</cp:revision>
  <dcterms:created xsi:type="dcterms:W3CDTF">2018-01-25T09:25:00Z</dcterms:created>
  <dcterms:modified xsi:type="dcterms:W3CDTF">2020-01-29T11:48:00Z</dcterms:modified>
</cp:coreProperties>
</file>